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0C1FE4" w:rsidRPr="00570BC3" w14:paraId="020FFB28" w14:textId="77777777">
      <w:pPr>
        <w:spacing w:before="0"/>
        <w:rPr>
          <w:rFonts w:ascii="Tahoma" w:hAnsi="Tahoma" w:cs="Tahoma"/>
          <w:color w:val="000000" w:themeColor="text1"/>
        </w:rPr>
      </w:pPr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460"/>
      </w:tblGrid>
      <w:tr w14:paraId="6F6CF484" w14:textId="77777777" w:rsidTr="001E1823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0C1FE4" w:rsidP="000C1FE4" w14:paraId="322F77E3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0C1FE4" w:rsidP="000C1FE4" w14:paraId="7B76CBCA" w14:textId="1D827E2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0C1FE4" w:rsidRPr="00DF23FD" w:rsidP="000C1FE4" w14:paraId="17750915" w14:textId="3AD6B8B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21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0C1FE4" w:rsidP="000C1FE4" w14:paraId="7FEA387A" w14:textId="1BF6F48D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16-20 ŞUBAT 2026</w:t>
            </w:r>
          </w:p>
          <w:p w:rsidR="006255EE" w:rsidRPr="00570BC3" w:rsidP="006255EE" w14:paraId="1590CF4A" w14:textId="35684048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2B0A6F" w14:paraId="4584B615" w14:textId="77777777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14:paraId="51F7C335" w14:textId="77777777" w:rsidTr="000C1FE4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25CD62C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5353D3F8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Güvenli Hayat</w:t>
            </w:r>
          </w:p>
        </w:tc>
      </w:tr>
      <w:tr w14:paraId="3120CBF7" w14:textId="77777777" w:rsidTr="000C1FE4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2908BA99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CC141D" w:rsidRPr="00894D88" w:rsidP="00550C44" w14:paraId="0059FD26" w14:textId="23D6419C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894D88">
              <w:rPr>
                <w:rFonts w:ascii="Tahoma" w:hAnsi="Tahoma" w:cs="Tahoma"/>
                <w:color w:val="FF0000"/>
              </w:rPr>
              <w:t>ÖNLEMİNİ ALALIM, KAZALARDAN KORUNALIM</w:t>
            </w:r>
          </w:p>
          <w:p w:rsidR="001E1823" w:rsidRPr="00570BC3" w:rsidP="00550C44" w14:paraId="4EEB3A1A" w14:textId="29E2AEA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894D88">
              <w:rPr>
                <w:rFonts w:ascii="Tahoma" w:hAnsi="Tahoma" w:cs="Tahoma"/>
                <w:color w:val="FF0000"/>
              </w:rPr>
              <w:t>ACİL DURUMLARDA NE YAPMALIYIZ</w:t>
            </w:r>
          </w:p>
        </w:tc>
      </w:tr>
      <w:tr w14:paraId="70531BA0" w14:textId="77777777" w:rsidTr="000C1FE4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523D985F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6255EE" w:rsidRPr="00570BC3" w:rsidP="006255EE" w14:paraId="200B65F5" w14:textId="28FD0FFF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14:paraId="663E7D68" w14:textId="77777777" w:rsidTr="000C1FE4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3F57CF19" w14:textId="7E8FCC9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0C1FE4" w:rsidP="006255EE" w14:paraId="603920DD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HB.3.4.3. Yakın çevresinde meydana gelebilecek kazaları önlemek için alınması gereken tedbirleri açıklar.</w:t>
            </w:r>
          </w:p>
          <w:p w:rsidR="006255EE" w:rsidRPr="00570BC3" w:rsidP="006255EE" w14:paraId="26B0C33B" w14:textId="7404733D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 xml:space="preserve">HB.3.4.4. </w:t>
            </w:r>
            <w:r w:rsidRPr="000C1FE4" w:rsidR="000C1FE4">
              <w:rPr>
                <w:rFonts w:ascii="Tahoma" w:hAnsi="Tahoma" w:cs="Tahoma"/>
                <w:b/>
                <w:bCs/>
                <w:color w:val="000000" w:themeColor="text1"/>
              </w:rPr>
              <w:t>Afet ve acil durum sonrasında yapılması gereken davranışları açıklar.</w:t>
            </w:r>
          </w:p>
        </w:tc>
      </w:tr>
      <w:tr w14:paraId="6B552790" w14:textId="77777777" w:rsidTr="000C1FE4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65DE9D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5BE13FB0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544A206D" w14:textId="77777777" w:rsidTr="000C1FE4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3CDBBD58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54FBA086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12AA002C" w14:textId="77777777" w:rsidTr="000C1FE4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3ACAD714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037388C7" w14:textId="77777777" w:rsidTr="000C1FE4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1ED54CA9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0C1FE4" w:rsidP="006255EE" w14:paraId="5117EA40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Yakın çevresinde meydana gelebilecek kazalara örnekler vermesi sağlanır. Kesik, ya</w:t>
            </w:r>
            <w:r>
              <w:rPr>
                <w:rFonts w:ascii="Tahoma" w:hAnsi="Tahoma" w:cs="Tahoma"/>
                <w:color w:val="000000" w:themeColor="text1"/>
              </w:rPr>
              <w:t>ralanma, boğul</w:t>
            </w:r>
            <w:r w:rsidRPr="00570BC3">
              <w:rPr>
                <w:rFonts w:ascii="Tahoma" w:hAnsi="Tahoma" w:cs="Tahoma"/>
                <w:color w:val="000000" w:themeColor="text1"/>
              </w:rPr>
              <w:t>ma, zehirlenme ve yanma gibi kazalara karşı alınabilecek basit önlemler üzerinde durulur.</w:t>
            </w:r>
          </w:p>
          <w:p w:rsidR="006255EE" w:rsidP="006255EE" w14:paraId="024EB8D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Acil durumlarda alandan uzaklaşma, çıkış kapılarını ve yangın çıkış yerlerini kullanmanın gerekliliği üzerinde durulur. Herhangi bir acil durumda kendisine ulaşılabilecek  bir yakınına ait iletişim bilgilerine sahip olmanın önemi vurgulanır.</w:t>
            </w:r>
          </w:p>
          <w:p w:rsidR="00AC4B73" w:rsidP="006255EE" w14:paraId="6AE9056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AC4B73" w:rsidP="00AC4B73" w14:paraId="4F66A51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123-133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  <w:p w:rsidR="00AC4B73" w:rsidRPr="00570BC3" w:rsidP="00AC4B73" w14:paraId="77EABD77" w14:textId="6F4544A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  <w:tr w14:paraId="41A3B9CF" w14:textId="77777777" w:rsidTr="000C1FE4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0252E83A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0FC6E686" w14:textId="77777777" w:rsidTr="000C1FE4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11C11A5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6CDDB072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14:paraId="51F7C38A" w14:textId="77777777" w:rsidTr="000C1FE4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5C8665B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RPr="00570BC3" w:rsidP="00D42246" w14:paraId="2AF9F34E" w14:textId="02A9A16A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  <w:tr w14:paraId="37457494" w14:textId="77777777" w:rsidTr="000C1FE4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2915548F" w14:textId="18A46D60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:rsidR="00D42246" w:rsidRPr="00570BC3" w:rsidP="00D42246" w14:paraId="3259BA1B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6255EE" w14:paraId="7E961247" w14:textId="67BBC557">
      <w:pPr>
        <w:rPr>
          <w:rFonts w:ascii="Tahoma" w:hAnsi="Tahoma" w:cs="Tahoma"/>
          <w:color w:val="000000" w:themeColor="text1"/>
        </w:rPr>
      </w:pPr>
      <w:r w:rsidRPr="002B0A6F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426720</wp:posOffset>
                </wp:positionH>
                <wp:positionV relativeFrom="paragraph">
                  <wp:posOffset>499110</wp:posOffset>
                </wp:positionV>
                <wp:extent cx="6004560" cy="1668780"/>
                <wp:effectExtent l="0" t="0" r="0" b="0"/>
                <wp:wrapNone/>
                <wp:docPr id="102" name="Grup 10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10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2B0A6F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2B0A6F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2B0A6F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0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2B0A6F" w14:textId="4ABA9CF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105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2B0A6F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2B0A6F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2B0A6F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102" o:spid="_x0000_s1025" style="width:472.8pt;height:131.4pt;margin-top:39.3pt;margin-left:33.6pt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2B0A6F" w14:paraId="3DD61AB4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2B0A6F" w14:paraId="59CB453A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2B0A6F" w14:paraId="662BBA1A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2B0A6F" w14:paraId="38DCADC1" w14:textId="4ABA9CF2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2B0A6F" w14:paraId="027A1040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2B0A6F" w14:paraId="1FCE1688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2B0A6F" w14:paraId="40432A7D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sectPr w:rsidSect="00570BC3">
      <w:headerReference w:type="default" r:id="rId5"/>
      <w:pgSz w:w="11906" w:h="16838"/>
      <w:pgMar w:top="567" w:right="567" w:bottom="567" w:left="737" w:header="283" w:footer="0" w:gutter="0"/>
      <w:pgNumType w:start="2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